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AE" w:rsidRDefault="003C0F96" w:rsidP="003553BE">
      <w:pPr>
        <w:spacing w:after="0"/>
        <w:jc w:val="both"/>
        <w:rPr>
          <w:rFonts w:ascii="Times New Roman" w:hAnsi="Times New Roman" w:cs="Times New Roman"/>
          <w:b/>
          <w:color w:val="000000"/>
          <w:sz w:val="36"/>
          <w:szCs w:val="32"/>
          <w:lang w:val="ru-RU"/>
        </w:rPr>
      </w:pPr>
      <w:r w:rsidRPr="001629AE">
        <w:rPr>
          <w:noProof/>
          <w:sz w:val="24"/>
          <w:lang w:val="ru-RU" w:eastAsia="ru-RU"/>
        </w:rPr>
        <w:drawing>
          <wp:inline distT="0" distB="0" distL="0" distR="0" wp14:anchorId="42A5D95B" wp14:editId="6F904CE0">
            <wp:extent cx="1905000" cy="5715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3BE" w:rsidRPr="001629AE" w:rsidRDefault="003553BE" w:rsidP="003553BE">
      <w:pPr>
        <w:spacing w:after="0"/>
        <w:jc w:val="both"/>
        <w:rPr>
          <w:rFonts w:ascii="Times New Roman" w:hAnsi="Times New Roman" w:cs="Times New Roman"/>
          <w:b/>
          <w:color w:val="000000"/>
          <w:sz w:val="40"/>
          <w:szCs w:val="32"/>
          <w:lang w:val="ru-RU"/>
        </w:rPr>
      </w:pPr>
      <w:r w:rsidRPr="001629AE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О здоровье народа и системе здравоохранения</w:t>
      </w:r>
    </w:p>
    <w:p w:rsidR="003553BE" w:rsidRPr="001629AE" w:rsidRDefault="003553BE" w:rsidP="003553BE">
      <w:pPr>
        <w:spacing w:after="0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Кодекс Республики Казахстан от 18 сентября 2009 года № 193-</w:t>
      </w:r>
      <w:r w:rsidRPr="001629AE">
        <w:rPr>
          <w:rFonts w:ascii="Times New Roman" w:hAnsi="Times New Roman" w:cs="Times New Roman"/>
          <w:color w:val="000000"/>
          <w:sz w:val="32"/>
          <w:szCs w:val="24"/>
        </w:rPr>
        <w:t>IV</w:t>
      </w:r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.</w:t>
      </w:r>
    </w:p>
    <w:p w:rsidR="003553BE" w:rsidRPr="001629AE" w:rsidRDefault="003553BE" w:rsidP="003553BE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</w:p>
    <w:p w:rsidR="003553BE" w:rsidRPr="001629AE" w:rsidRDefault="003553BE" w:rsidP="003553BE">
      <w:pPr>
        <w:spacing w:after="0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0" w:name="z1916"/>
      <w:r w:rsidRPr="001629AE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Статья 184. Кодекс чести медицинских и фармацевтических работников Республики Казахстан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1" w:name="z1917"/>
      <w:bookmarkEnd w:id="0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1. Кодекс чести медицинских и фармацевтических работников Республики Казахстан (далее - Кодекс чести) определяет моральную ответственность медицинских и фармацевтических работников за свою деятельность перед гражданами и обществом в целом.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2" w:name="z1918"/>
      <w:bookmarkEnd w:id="1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2. В своей деятельности медицинские и фармацевтические работники должны: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3" w:name="z1919"/>
      <w:bookmarkEnd w:id="2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1) руководствоваться настоящим Кодексом и Кодексом чести;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4" w:name="z1920"/>
      <w:bookmarkEnd w:id="3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2) способствовать укреплению здоровья граждан Республики Казахстан;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5" w:name="z1921"/>
      <w:bookmarkEnd w:id="4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3) принимать решения исключительно в интересах пациента;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6" w:name="z1922"/>
      <w:bookmarkEnd w:id="5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4) не допускать совершения действий, способных дискредитировать высокое звание медицинского и фармацевтического работника Республики Казахстан;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7" w:name="z1923"/>
      <w:bookmarkEnd w:id="6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5) добросовестно и качественно исполнять свои служебные обязанности;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8" w:name="z1924"/>
      <w:bookmarkEnd w:id="7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6) непрерывно совершенствовать свои профессиональные знания;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9" w:name="z1925"/>
      <w:bookmarkEnd w:id="8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7) не допускать, руководствуясь соображениями личной выгоды, рекламирования и использования методов и сре</w:t>
      </w:r>
      <w:proofErr w:type="gramStart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дств пр</w:t>
      </w:r>
      <w:proofErr w:type="gramEnd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офилактики и лечения;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10" w:name="z1926"/>
      <w:bookmarkEnd w:id="9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8) неукоснительно соблюдать трудовую дисциплину;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11" w:name="z1927"/>
      <w:bookmarkEnd w:id="10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9) бережно относиться и эффективно использовать имущество организаций здравоохранения;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12" w:name="z1928"/>
      <w:bookmarkEnd w:id="11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10) противостоять проявлениям коррупции;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13" w:name="z1929"/>
      <w:bookmarkEnd w:id="12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11) не допускать использования служебной информации в корыстных и иных личных целях;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14" w:name="z1930"/>
      <w:bookmarkEnd w:id="13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12) личным примером способствовать созданию устойчивой и позитивной морально-психологической обстановки в коллективе;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15" w:name="z1931"/>
      <w:bookmarkEnd w:id="14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13) не допускать и пресекать факты нарушения норм Кодекса чести со стороны других медицинских и фармацевтических работников;</w:t>
      </w:r>
      <w:bookmarkStart w:id="16" w:name="_GoBack"/>
      <w:bookmarkEnd w:id="16"/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17" w:name="z1932"/>
      <w:bookmarkEnd w:id="15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14) соблюдать установленную форму одежды в период исполнения своих служебных обязанностей.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18" w:name="z1933"/>
      <w:bookmarkEnd w:id="17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lastRenderedPageBreak/>
        <w:t>3. В отношениях с пациентами медицинские и фармацевтические работники должны: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19" w:name="z1934"/>
      <w:bookmarkEnd w:id="18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1) уважать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20" w:name="z1935"/>
      <w:bookmarkEnd w:id="19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2) оказывать медицинскую помощь каждому, кто в ней нуждается;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21" w:name="z1936"/>
      <w:bookmarkEnd w:id="20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3) постоянно помнить о своем долге сохранения человеческой жизни;</w:t>
      </w:r>
    </w:p>
    <w:p w:rsidR="003553BE" w:rsidRPr="001629AE" w:rsidRDefault="001629A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22" w:name="z1937"/>
      <w:bookmarkEnd w:id="21"/>
      <w:r w:rsidRPr="001629AE">
        <w:rPr>
          <w:rFonts w:ascii="Times New Roman" w:hAnsi="Times New Roman" w:cs="Times New Roman"/>
          <w:color w:val="000000"/>
          <w:sz w:val="32"/>
          <w:szCs w:val="24"/>
          <w:lang w:val="kk-KZ"/>
        </w:rPr>
        <w:t>4</w:t>
      </w:r>
      <w:r w:rsidR="003553BE"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) способствовать укреплению доверия граждан к системе здравоохранения государства;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23" w:name="z1938"/>
      <w:bookmarkEnd w:id="22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5) не допускать фактов финансовых и иных вымогательств по отношению к пациентам, прилагать усилия по пресечению таких действий со стороны своих коллег;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24" w:name="z1939"/>
      <w:bookmarkEnd w:id="23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6) своими действиями не давать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25" w:name="z2239"/>
      <w:bookmarkEnd w:id="24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7) разъяснять принципы солидарной ответственности за охрану собственного здоровья.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26" w:name="z1940"/>
      <w:bookmarkEnd w:id="25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4. В отношениях с коллегами медицинские и фармацевтические работники должны: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27" w:name="z1941"/>
      <w:bookmarkEnd w:id="26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1) соблюдать общепринятые морально-этические нормы, быть вежливыми и корректными;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28" w:name="z1942"/>
      <w:bookmarkEnd w:id="27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2) не отказывать в бескорыстной помощи и самому обращаться за советом к коллегам, если того потребуют интересы пациента;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29" w:name="z1943"/>
      <w:bookmarkEnd w:id="28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3) не ставить публично под сомнение профессиональную квалификацию другого медицинского и фармацевтического работника;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30" w:name="z1944"/>
      <w:bookmarkEnd w:id="29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4) приумножать традиции и достижения казахстанской медицины.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31" w:name="z1945"/>
      <w:bookmarkEnd w:id="30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5. Соблюдение медицинскими и фармацевтическими работниками Кодекса чести является их профессиональным долгом.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32" w:name="z1946"/>
      <w:bookmarkEnd w:id="31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6. Коллектив организации здравоохранения по решению его руководителя может рассматривать факт несоблюдения медицинским и фармацевтическим работником положений Кодекса чести и выносить по итогам рассмотрения общественное порицание.</w:t>
      </w:r>
    </w:p>
    <w:p w:rsidR="003553BE" w:rsidRPr="001629AE" w:rsidRDefault="003553BE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bookmarkStart w:id="33" w:name="z1947"/>
      <w:bookmarkEnd w:id="32"/>
      <w:r w:rsidRPr="001629AE">
        <w:rPr>
          <w:rFonts w:ascii="Times New Roman" w:hAnsi="Times New Roman" w:cs="Times New Roman"/>
          <w:color w:val="000000"/>
          <w:sz w:val="32"/>
          <w:szCs w:val="24"/>
          <w:lang w:val="ru-RU"/>
        </w:rPr>
        <w:t>7. Руководители организаций здравоохранения обеспечивают размещение текста Кодекса чести в местах наглядной агитации.</w:t>
      </w:r>
      <w:bookmarkEnd w:id="33"/>
    </w:p>
    <w:p w:rsidR="004B5A9C" w:rsidRPr="001629AE" w:rsidRDefault="004B5A9C" w:rsidP="001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sectPr w:rsidR="004B5A9C" w:rsidRPr="001629AE" w:rsidSect="001629AE">
      <w:pgSz w:w="11906" w:h="16838" w:code="9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BE"/>
    <w:rsid w:val="001629AE"/>
    <w:rsid w:val="003553BE"/>
    <w:rsid w:val="003C0F96"/>
    <w:rsid w:val="004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B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96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B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96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2017-09-15T01:58:00Z</cp:lastPrinted>
  <dcterms:created xsi:type="dcterms:W3CDTF">2017-09-15T01:52:00Z</dcterms:created>
  <dcterms:modified xsi:type="dcterms:W3CDTF">2017-10-02T09:12:00Z</dcterms:modified>
</cp:coreProperties>
</file>